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2D42" w:rsidRPr="00AF40EF" w:rsidRDefault="00AF40EF" w:rsidP="00AF40E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40EF">
        <w:rPr>
          <w:rFonts w:ascii="Times New Roman" w:hAnsi="Times New Roman" w:cs="Times New Roman"/>
          <w:b/>
          <w:sz w:val="28"/>
          <w:szCs w:val="28"/>
        </w:rPr>
        <w:t>DANH SÁCH 153 QUY TRÌNH KỸ THUẬT NGOẠI KHOA XÂY DỰNG NĂM 2019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8"/>
        <w:gridCol w:w="7235"/>
        <w:gridCol w:w="1701"/>
      </w:tblGrid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7235" w:type="dxa"/>
            <w:shd w:val="clear" w:color="auto" w:fill="auto"/>
            <w:vAlign w:val="center"/>
          </w:tcPr>
          <w:p w:rsidR="00AF40EF" w:rsidRPr="00803B7B" w:rsidRDefault="00AF40EF" w:rsidP="00390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Tên Quy trình kỹ thuật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Ghi chú</w:t>
            </w:r>
          </w:p>
        </w:tc>
      </w:tr>
      <w:tr w:rsidR="00AF40EF" w:rsidRPr="00803B7B" w:rsidTr="003C7B0B">
        <w:trPr>
          <w:trHeight w:val="20"/>
        </w:trPr>
        <w:tc>
          <w:tcPr>
            <w:tcW w:w="7933" w:type="dxa"/>
            <w:gridSpan w:val="2"/>
            <w:shd w:val="clear" w:color="auto" w:fill="auto"/>
            <w:vAlign w:val="center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PHẪU THUẬT TIM MẠCH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E935F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Cố định gãy xương sườn bằng băng dính to bản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bắc cầu các động mạch vùng cổ - nền cổ (cảnh – dưới đòn, cảnh – cảnh)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bắc cầu động mạch chủ - động mạch phổi phổi trong bệnh tim bẩm sinh có hẹp đường ra thất phải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bắc cầu động mạch chủ lên - động mạch lớn xuất phát từ quai động mạch chủ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bệnh mạch máu có dùng máy tim phổi nhân tạo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cắt một bên phổi bệnh lý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cắt một phân thùy phổi, cắt phổi không điển hình do bệnh lý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cắt phổi do ung thư kèm nạo vét hạch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cắt túi phồng thất trái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cắt u máu lớn (đường kính ≥ 10 cm)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điều trị bệnh còn ống động mạch ở trẻ nhỏ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điều trị hẹp đường ra thất phải đơn thuần (hẹp phễu thất phải, van động mạch phổi …)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điều trị hẹp eo động mạch chủ ở trẻ nhỏ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điều trị hẹp khít động mạch cảnh do xơ vữa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điều trị lỗ dò phế quản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điều trị phồng động mạch cảnh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điều trị thông động – tĩnh mạch cảnh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điều trị thông động – tĩnh mạch chi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điều trị vết thương – chấn thương động – tĩnh mạch chủ, mạch tạng, mạch thận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điều trị vết thương – chấn thương khí quản cổ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điều trị vết thương - chấn thương mạch chậu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điều trị vết thương ngực hở nặng có chỉ định mở ngực cấp cứu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điều trị viêm mủ màng tim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điều trị vỡ tim do chấn thương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ghép van tim đồng loài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khâu vết thương nhu mô phổi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lấy dị vật phổi – màng phổi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bóc màng phổi điều trị ổ cặn, dầy dính màng phổi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sửa toàn bộ bệnh đảo ngược các mạch máu lớn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sửa toàn bộ kênh sàn nhĩ – thất toàn bộ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tạo hình van động mạch chủ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sửa van ba lá điều trị bệnh Ebstein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tạo hình van hai lá bị hẹp do thấp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tạo thông động – tĩnh mạch để chạy thận nhân tạo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thay đoạn động mạch chủ lên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thay đoạn động mạch chủ trên thận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thay đoạn động mạch chủ ngực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thay lại 2 van tim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thay van ba lá điều trị bệnh Ebstein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5830BD">
        <w:trPr>
          <w:trHeight w:val="20"/>
        </w:trPr>
        <w:tc>
          <w:tcPr>
            <w:tcW w:w="7933" w:type="dxa"/>
            <w:gridSpan w:val="2"/>
            <w:shd w:val="clear" w:color="auto" w:fill="auto"/>
            <w:vAlign w:val="center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438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PHẪU THUẬT CỘT SỐNG</w:t>
            </w:r>
          </w:p>
        </w:tc>
        <w:tc>
          <w:tcPr>
            <w:tcW w:w="1701" w:type="dxa"/>
          </w:tcPr>
          <w:p w:rsidR="00AF40EF" w:rsidRPr="00B4385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lấy thoát vị đĩa đệm cột sống thắt lưng sử dụng nẹp cố định liên gai sau (DIAM, Silicon, Coflex, Gelfix ...)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cắt hoặc tạo hình cung sau trong điều trị hẹp ống sống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cố định C1-C2 điều trị mất vững C1-C2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cố định chẩm cổ, ghép xương với mất vững cột sống cổ cao do các nguyên nhân (gãy chân cung, gãy mõm nha, vỡ C1 …)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cột sống điều trị các bệnh lý cột sống tái phát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dị vật tủy sống, ống sống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điều trị Arnold Chiarri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giải ép lỗ liên hợp cột sống cổ đường trước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Kết hợp xương nẹp vít cột sống cổ lối sau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máu tụ dưới màng cứng tủy sống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7D3C79">
        <w:trPr>
          <w:trHeight w:val="20"/>
        </w:trPr>
        <w:tc>
          <w:tcPr>
            <w:tcW w:w="7933" w:type="dxa"/>
            <w:gridSpan w:val="2"/>
            <w:shd w:val="clear" w:color="auto" w:fill="auto"/>
            <w:vAlign w:val="center"/>
          </w:tcPr>
          <w:p w:rsidR="00AF40EF" w:rsidRPr="00803B7B" w:rsidRDefault="00AF40EF" w:rsidP="00AF4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26DB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PHẪU THUẬT CHẤN THƯƠNG CHỈNH HÌNH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AF40EF" w:rsidRPr="00026DBB" w:rsidRDefault="00AF40EF" w:rsidP="00AF4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14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gỡ dính gân gấp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14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kết hợp xương gãy phức tạp vùng khuỷu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14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kết hợp xương gãy sụn tăng trưởng ở đầu xương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14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kết hợp xương gãy xương bệnh lý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14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KHX gãy đầu dưới xương chày (Pilon)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14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KHX gãy mắt cá trong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313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14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KHX gãy trật xương sên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14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chỉnh sửa sau gãy xương Cal lệch xương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14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đặt lại khớp, găm kim cố định (buộc vòng chỉ thép)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14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điều trị tổn thương gân cơ chóp xoay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14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đóng cứng khớp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14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đứt gân cơ nhị đầu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14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Ghép xương có cuống mạch nuôi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14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ghép xương nhân tạo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3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14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ghép xương tự thân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3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14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kết hợp xương gãy bong sụn tiếp đầu dưới xương cánh tay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3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14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kết hợp xương gãy trên lồi cầu xương cánh tay có tổn thương mạch và thần kinh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3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14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kết hợp xương trên màn hình tăng sáng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3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14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KHX gãy cổ giải phẫu và phẫu thuật xương cánh tay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3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14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KHX gãy lồi cầu ngoài xương cánh tay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3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14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KHX gãy nội khớp xương khớp ngón tay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527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cắt cụt chi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527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chỉnh hình bàn chân khoèo theo phương pháp PONESETI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527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chỉnh hình cổ bàn chân sau bại não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527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điều trị đứt gân Achille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509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527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điều trị đứt gân cơ nhị đầu đùi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527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điều trị gân bánh chè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527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đóng cứng khớp cổ chân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527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ghép chi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527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kéo dài chi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527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kết hợp xương gãy bong sụn tiếp đầu dưới xương chày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527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kết hợp xương gãy bong sụn tiếp vùng khớp gối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527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kết hợp xương gãy bong sụn vùng cổ xương đùi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527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kết hợp xương gãy đầu dưới xương đùi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527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kết hợp xương gãy thân xương cẳng chân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527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kết hợp xương trật khớp cổ chân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527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KHX gãy 2 mắt cá cổ chân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527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KHX gãy cổ mấu chuyển xương đùi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527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KHX gãy cổ xương đùi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527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KHX gãy hai mâm chày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527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KHX gãy hở độ III hai xương cẳng chân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527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KHX gãy Hoffa đầu dưới xương đùi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4475FB">
        <w:trPr>
          <w:trHeight w:val="20"/>
        </w:trPr>
        <w:tc>
          <w:tcPr>
            <w:tcW w:w="7933" w:type="dxa"/>
            <w:gridSpan w:val="2"/>
            <w:shd w:val="clear" w:color="auto" w:fill="auto"/>
            <w:vAlign w:val="center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6129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PHẪU THUẬT THẦN KINH</w:t>
            </w:r>
          </w:p>
        </w:tc>
        <w:tc>
          <w:tcPr>
            <w:tcW w:w="1701" w:type="dxa"/>
          </w:tcPr>
          <w:p w:rsidR="00AF40EF" w:rsidRPr="00961294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dẫn lưu máu tụ trong não thất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đặt điện cực tủy sống qua da, kèm theo bộ phát kích thích dưới da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đặt điện cực tủy sống, bằng đường mở cung sau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đặt điện cực tủy sống, qua da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đặt dưới da bộ phát kích thích điện cực thần kinh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đóng dị tật nứt đốt sống (spina bifida) kèm theo thoát vị màng tuỷ, bằng đường vào phía sau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đóng dị tật nứt đốt sống (spina bifida) kèm theo thoát vị tuỷ-màng tuỷ, bằng đường vào phía sau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đóng đường dò dịch não tủy hoặc một thoát vị màng tủy sau mổ tủy sống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đóng đường dò dịch não tủy hoặc thoát vị màng não tầng trước nền sọ bằng đường qua xoang sàng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lấy bỏ bộ phát kích thích điện cực thần kinh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lấy bỏ điện cực tủy sống bằng đường mở cung sau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lấy máu tụ dưới màng cứng cấp tính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lấy máu tụ dưới màng cứng mạn tính hai bên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lấy màu tụ dưới màng cứng mạn tính một bên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lấy máu tụ ngoài màng cứng dưới lều tiểu não (hố sau)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lấy máu tụ ngoài màng cứng nhiều vị trí trên lều và/hoặc dưới lều tiểu não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lấy máu tụ ngoài màng cứng trên lều tiểu não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lấy máu tụ quanh ổ mắt sau CTSN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lấy máu tụ trong não thất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mở cung sau đốt sống đơn thuần kết hợp với tạo hình màng cứng tủy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mở thông não thất, mở thông nang dưới nhện qua mở nắp sọ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nối động mạch trong-ngoài sọ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sinh thiết tổn thương nội sọ có định vị dẫn đường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thay bộ phát kích thích điện cực thần kinh, đặt dưới da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tụ mủ dưới màng cứng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DD19B6">
        <w:trPr>
          <w:trHeight w:val="20"/>
        </w:trPr>
        <w:tc>
          <w:tcPr>
            <w:tcW w:w="7933" w:type="dxa"/>
            <w:gridSpan w:val="2"/>
            <w:shd w:val="clear" w:color="auto" w:fill="auto"/>
            <w:vAlign w:val="center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478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PT GAN MẬT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r w:rsidRPr="00803B7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 </w:t>
            </w:r>
            <w:r w:rsidRPr="002D1B9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UNG BƯỚU</w:t>
            </w:r>
          </w:p>
        </w:tc>
        <w:tc>
          <w:tcPr>
            <w:tcW w:w="1701" w:type="dxa"/>
          </w:tcPr>
          <w:p w:rsidR="00AF40EF" w:rsidRPr="00A478C2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527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Mở đường mật ngoài gan lấy sỏi trừ mở ống mật chủ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527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Mở đường mật, đặt dẫn lưu đường mật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527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Mở miệng nối mật ruột lấy sỏi dẫn lưu Kehr hoặc làm lại miệng nối mật ruột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527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Nối mật ruột bên - bên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527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Nối mật ruột tận - bên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527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Bóc phúc mạc bên phải</w:t>
            </w:r>
          </w:p>
        </w:tc>
        <w:tc>
          <w:tcPr>
            <w:tcW w:w="1701" w:type="dxa"/>
          </w:tcPr>
          <w:p w:rsidR="00AF40EF" w:rsidRDefault="00AF40EF" w:rsidP="00390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527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Bóc phúc mạc kèm cắt các tạng khác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527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Bóc phúc mạc phủ tạng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527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Cắt bỏ u mạc nối lớn</w:t>
            </w:r>
          </w:p>
        </w:tc>
        <w:tc>
          <w:tcPr>
            <w:tcW w:w="1701" w:type="dxa"/>
          </w:tcPr>
          <w:p w:rsidR="00AF40EF" w:rsidRDefault="00AF40EF" w:rsidP="00390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527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Cắt đuôi tụy bảo tồn lách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527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Các phẫu thuật cắt gan khác</w:t>
            </w:r>
          </w:p>
        </w:tc>
        <w:tc>
          <w:tcPr>
            <w:tcW w:w="1701" w:type="dxa"/>
          </w:tcPr>
          <w:p w:rsidR="00AF40EF" w:rsidRDefault="00AF40EF" w:rsidP="00390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527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Cầm máu nhu mô gan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527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Cắt gan hình chêm, nối gan ruột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527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Cắt gan lớn</w:t>
            </w:r>
          </w:p>
        </w:tc>
        <w:tc>
          <w:tcPr>
            <w:tcW w:w="1701" w:type="dxa"/>
          </w:tcPr>
          <w:p w:rsidR="00AF40EF" w:rsidRDefault="00AF40EF" w:rsidP="00390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527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Cắt gan nhỏ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3B206E">
        <w:trPr>
          <w:trHeight w:val="20"/>
        </w:trPr>
        <w:tc>
          <w:tcPr>
            <w:tcW w:w="7933" w:type="dxa"/>
            <w:gridSpan w:val="2"/>
            <w:shd w:val="clear" w:color="auto" w:fill="auto"/>
            <w:vAlign w:val="center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95E2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PHẪU THUẬT TIÊU HÓA</w:t>
            </w:r>
          </w:p>
        </w:tc>
        <w:tc>
          <w:tcPr>
            <w:tcW w:w="1701" w:type="dxa"/>
          </w:tcPr>
          <w:p w:rsidR="00AF40EF" w:rsidRPr="00A34C17" w:rsidRDefault="00AF40EF" w:rsidP="00390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Cắt đoạn trực tràng, đóng đầu dưới đưa đầu trên ra ngoài kiểu Hartmann</w:t>
            </w:r>
          </w:p>
        </w:tc>
        <w:tc>
          <w:tcPr>
            <w:tcW w:w="1701" w:type="dxa"/>
          </w:tcPr>
          <w:p w:rsidR="00AF40EF" w:rsidRPr="00A34C17" w:rsidRDefault="00AF40EF" w:rsidP="00390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Cắt đoạn trực tràng, miệng nối đại tràng - ống hậu môn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Cắt nhiều đoạn ruột non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Cắt thực quản, cắt toàn bộ dạ dày, tạo hình thực quản bằng đoạn đại tràng hoặc ruột non</w:t>
            </w:r>
          </w:p>
        </w:tc>
        <w:tc>
          <w:tcPr>
            <w:tcW w:w="1701" w:type="dxa"/>
          </w:tcPr>
          <w:p w:rsidR="00AF40EF" w:rsidRPr="00A34C17" w:rsidRDefault="00AF40EF" w:rsidP="00390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Cắt thực quản, hạ họng, thanh quản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Cắt thực quản, tạo hình thực quản bằng dạ dày đường bụng, ngực</w:t>
            </w:r>
          </w:p>
        </w:tc>
        <w:tc>
          <w:tcPr>
            <w:tcW w:w="1701" w:type="dxa"/>
          </w:tcPr>
          <w:p w:rsidR="00AF40EF" w:rsidRPr="00A34C17" w:rsidRDefault="00AF40EF" w:rsidP="00390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Cắt thực quản, tạo hình thực quản bằng đại tràng đường bụng, ngực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Cắt thực quản, tạo hình thực quản bằng đại tràng đường bụng, ngực, cổ</w:t>
            </w:r>
          </w:p>
        </w:tc>
        <w:tc>
          <w:tcPr>
            <w:tcW w:w="1701" w:type="dxa"/>
          </w:tcPr>
          <w:p w:rsidR="00AF40EF" w:rsidRPr="00A34C17" w:rsidRDefault="00AF40EF" w:rsidP="00390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Cắt thực quản, tạo hình thực quản bằng đại tràng không mở ngực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Cắt thực quản, tạo hình thực quản bằng quai ruột (ruột non, đại tràng vi phẫu)</w:t>
            </w:r>
          </w:p>
        </w:tc>
        <w:tc>
          <w:tcPr>
            <w:tcW w:w="1701" w:type="dxa"/>
          </w:tcPr>
          <w:p w:rsidR="00AF40EF" w:rsidRPr="00A34C17" w:rsidRDefault="00AF40EF" w:rsidP="00390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Cắt u mạc treo ruột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Lấy u cơ, xơ…thực quản đường cổ hoặc đường bụng</w:t>
            </w:r>
          </w:p>
        </w:tc>
        <w:tc>
          <w:tcPr>
            <w:tcW w:w="1701" w:type="dxa"/>
          </w:tcPr>
          <w:p w:rsidR="00AF40EF" w:rsidRPr="00A34C17" w:rsidRDefault="00AF40EF" w:rsidP="00390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Lấy u cơ, xơ…thực quản đường ngực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1E27C8">
        <w:trPr>
          <w:trHeight w:val="20"/>
        </w:trPr>
        <w:tc>
          <w:tcPr>
            <w:tcW w:w="7933" w:type="dxa"/>
            <w:gridSpan w:val="2"/>
            <w:shd w:val="clear" w:color="auto" w:fill="auto"/>
            <w:vAlign w:val="center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317E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NAM HỌC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Bóc u tiền liệt tuyến qua đường bàng quang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Bóc u tiền liệt tuyến qua đường sau xương mu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Cắt bỏ tinh hoàn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Cắt bỏ tinh hoàn lạc chỗ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Cắt hẹp bao quy đầu</w:t>
            </w:r>
          </w:p>
        </w:tc>
        <w:tc>
          <w:tcPr>
            <w:tcW w:w="1701" w:type="dxa"/>
          </w:tcPr>
          <w:p w:rsidR="00AF40EF" w:rsidRPr="000B7985" w:rsidRDefault="00AF40EF" w:rsidP="0039060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Đặt bộ phận giả chữa bí đái do phì đại tuyến tiền liệt.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 tinh hoàn ẩn, tinh hoàn lạc chổ</w:t>
            </w:r>
          </w:p>
        </w:tc>
        <w:tc>
          <w:tcPr>
            <w:tcW w:w="1701" w:type="dxa"/>
          </w:tcPr>
          <w:p w:rsidR="00AF40EF" w:rsidRPr="000B7985" w:rsidRDefault="00AF40EF" w:rsidP="00390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chữa cương cứng dương vật</w:t>
            </w:r>
          </w:p>
        </w:tc>
        <w:tc>
          <w:tcPr>
            <w:tcW w:w="1701" w:type="dxa"/>
          </w:tcPr>
          <w:p w:rsidR="00AF40EF" w:rsidRPr="00803B7B" w:rsidRDefault="00AF40EF" w:rsidP="00390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40EF" w:rsidRPr="00803B7B" w:rsidTr="00AF40EF">
        <w:trPr>
          <w:trHeight w:val="20"/>
        </w:trPr>
        <w:tc>
          <w:tcPr>
            <w:tcW w:w="698" w:type="dxa"/>
            <w:shd w:val="clear" w:color="auto" w:fill="auto"/>
            <w:vAlign w:val="center"/>
          </w:tcPr>
          <w:p w:rsidR="00AF40EF" w:rsidRPr="00803B7B" w:rsidRDefault="00AF40EF" w:rsidP="003906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35" w:type="dxa"/>
            <w:shd w:val="clear" w:color="auto" w:fill="auto"/>
            <w:vAlign w:val="center"/>
            <w:hideMark/>
          </w:tcPr>
          <w:p w:rsidR="00AF40EF" w:rsidRPr="00803B7B" w:rsidRDefault="00AF40EF" w:rsidP="0039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3B7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Phẫu thuật chữa xơ cứng dương vật (Peyronie)</w:t>
            </w:r>
          </w:p>
        </w:tc>
        <w:tc>
          <w:tcPr>
            <w:tcW w:w="1701" w:type="dxa"/>
          </w:tcPr>
          <w:p w:rsidR="00AF40EF" w:rsidRPr="000B7985" w:rsidRDefault="00AF40EF" w:rsidP="00390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F40EF" w:rsidRDefault="00AF40EF">
      <w:bookmarkStart w:id="0" w:name="_GoBack"/>
      <w:bookmarkEnd w:id="0"/>
    </w:p>
    <w:sectPr w:rsidR="00AF40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EF2DEB"/>
    <w:multiLevelType w:val="hybridMultilevel"/>
    <w:tmpl w:val="DDE07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95E"/>
    <w:rsid w:val="00300BAE"/>
    <w:rsid w:val="008A295E"/>
    <w:rsid w:val="00AC6464"/>
    <w:rsid w:val="00AF4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76B976-324A-4C7F-9006-DCB69D4E0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40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40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1238</Words>
  <Characters>7061</Characters>
  <Application>Microsoft Office Word</Application>
  <DocSecurity>0</DocSecurity>
  <Lines>58</Lines>
  <Paragraphs>16</Paragraphs>
  <ScaleCrop>false</ScaleCrop>
  <Company/>
  <LinksUpToDate>false</LinksUpToDate>
  <CharactersWithSpaces>8283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2020-11-27T06:19:00Z</dcterms:created>
  <dcterms:modified xsi:type="dcterms:W3CDTF">2020-11-27T06:25:00Z</dcterms:modified>
</cp:coreProperties>
</file>